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Bifurcation of Intelligence: Trajectories for Artificial General Intelligence, 2025-2026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Precipice of December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date is December 15, 2025. The global artificial intelligence ecosystem has arrived at a moment of profound disequilibrium, a singularity of sorts that was theoretically predicted but practically underestimated in its velocity. The release today of the Qwen3-Omni-Flash-2025-12-01 model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serves as the definitive punctuation mark on a year that has dismantled the comfortable assumptions of the Western technology sector. We stand at the convergence of three titanic structural forces: the absolute commoditization of high-level cognitive reasoning via open-weight architectures, the aggressive geopolitical consolidation of AI governance under a resurgent and deregulatory American administration, and the emergent technical viability of autonomous, capital-accumulating agentic swarms.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gravity of this moment, one must contextualize the trajectory. It has been nearly three years since the release of ChatGPT in late 2022/early 2023, an event that introduced the world to the capabilities of Large Language Models (LLMs). In that nascent era, the primary constraint was access; intelligence was hoarded behind API paywalls and proprietary interfaces. Today, with the Qwen3 series achieving state-of-the-art performance on consumer hardware—boasting a 235-billion parameter Mixture-of-Experts (MoE) architecture that activates only 22 billion parameters per token for inference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—the "moat" of proprietary intelligence has evaporated. The capability to reason, code, and perceive multimodal reality is now a ubiquitous utility, accessible to any entity with a GPU.</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Simultaneously, the regulatory environment in the United States has undergone a radical, forced contraction. The Executive Order signed by President Donald Trump on December 11, 2025, titled "Ensuring a National Policy Framework for Artificial Intelligence," represents a desperate, high-stakes bid to streamline American innovation by legally crushing state-level safety oversight.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centralization of power, aimed explicitly at countering China's rapid ascent in embodied AI and robotics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sets the stage for a year of intense legal and computational warfare. The U.S. government has effectively declared that the risk of stagnation outweighs the risk of rogue AI, creating a "Wild West" regulatory environment intended to accelerate the development of Artificial General Intelligence (AGI).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the AI trajectory over the next twelve months (December 2025 – December 2026). It contrasts two distinct future histories: a </w:t>
      </w:r>
      <w:r w:rsidDel="00000000" w:rsidR="00000000" w:rsidRPr="00000000">
        <w:rPr>
          <w:rFonts w:ascii="Google Sans Text" w:cs="Google Sans Text" w:eastAsia="Google Sans Text" w:hAnsi="Google Sans Text"/>
          <w:b w:val="1"/>
          <w:bCs w:val="1"/>
          <w:color w:val="1f1f1f"/>
          <w:rtl w:val="0"/>
        </w:rPr>
        <w:t xml:space="preserve">Linear Progression</w:t>
      </w:r>
      <w:r w:rsidDel="00000000" w:rsidR="00000000" w:rsidRPr="00000000">
        <w:rPr>
          <w:rFonts w:ascii="Google Sans Text" w:cs="Google Sans Text" w:eastAsia="Google Sans Text" w:hAnsi="Google Sans Text"/>
          <w:color w:val="1f1f1f"/>
          <w:rtl w:val="0"/>
        </w:rPr>
        <w:t xml:space="preserve">, where current scaling laws and agentic architectures evolve predictably toward hyper-efficient automation, and a </w:t>
      </w:r>
      <w:r w:rsidDel="00000000" w:rsidR="00000000" w:rsidRPr="00000000">
        <w:rPr>
          <w:rFonts w:ascii="Google Sans Text" w:cs="Google Sans Text" w:eastAsia="Google Sans Text" w:hAnsi="Google Sans Text"/>
          <w:b w:val="1"/>
          <w:bCs w:val="1"/>
          <w:color w:val="1f1f1f"/>
          <w:rtl w:val="0"/>
        </w:rPr>
        <w:t xml:space="preserve">Discontinuous Leap</w:t>
      </w:r>
      <w:r w:rsidDel="00000000" w:rsidR="00000000" w:rsidRPr="00000000">
        <w:rPr>
          <w:rFonts w:ascii="Google Sans Text" w:cs="Google Sans Text" w:eastAsia="Google Sans Text" w:hAnsi="Google Sans Text"/>
          <w:color w:val="1f1f1f"/>
          <w:rtl w:val="0"/>
        </w:rPr>
        <w:t xml:space="preserve">, where recursive self-improvement and neuro-symbolic breakthroughs precipitate the arrival of sovereign, self-governing AGI. The analysis draws heavily on the technical specifications of the new Qwen architectures, the "Agentic AI" frameworks developed for decentralized ledgers, and the socio-economic models proposed for a post-scarcity civilization.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thesis of this report is that regardless of whether the path is linear or exponential, the era of the "chatbot"—the passive, prompt-response oracle—is definitively over. We are entering the era of the </w:t>
      </w:r>
      <w:r w:rsidDel="00000000" w:rsidR="00000000" w:rsidRPr="00000000">
        <w:rPr>
          <w:rFonts w:ascii="Google Sans Text" w:cs="Google Sans Text" w:eastAsia="Google Sans Text" w:hAnsi="Google Sans Text"/>
          <w:b w:val="1"/>
          <w:bCs w:val="1"/>
          <w:color w:val="1f1f1f"/>
          <w:rtl w:val="0"/>
        </w:rPr>
        <w:t xml:space="preserve">Sovereign Agent</w:t>
      </w:r>
      <w:r w:rsidDel="00000000" w:rsidR="00000000" w:rsidRPr="00000000">
        <w:rPr>
          <w:rFonts w:ascii="Google Sans Text" w:cs="Google Sans Text" w:eastAsia="Google Sans Text" w:hAnsi="Google Sans Text"/>
          <w:color w:val="1f1f1f"/>
          <w:rtl w:val="0"/>
        </w:rPr>
        <w:t xml:space="preserve">: software entities capable of long-horizon planning, resource acquisition, and economic autonomy. The consequences of this shift will necessitate a total restructuring of digital economics, moving from a model of information exchange to one of "transactive memory" and algorithmic capital accumulation.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Technical Baseline: The "Qwen Moment" and the State of the Art in Late 2025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forecast the future, one must rigorously dissect the present. The state of AI in December 2025 is characterized by the saturation of "intelligence" as a utility and the frantic attempt by nation-states to control the physical infrastructure that powers it. The release of the Qwen3 series is not merely a product launch; it is a geopolitical signal that the balance of computational power has shifted.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Omni-Modal Revolution: Qwen3-Omni-Flash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Qwen3-Omni-Flash-2025-12-01 marks a fundamental departure from the "cascade" architectures that defined the 2023-2024 era. Previously, multimodal interaction was a patchwork of discrete models: a speech-to-text (ASR) model would transcribe audio, an LLM would process the text, and a text-to-speech (TTS) engine would vocalize the response. This pipeline introduced latency and stripped communication of its paralinguistic nuance—prosody, tone, and emotional inflection.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Qwen3-Omni is a "native" multimodal model. It processes text, images, audio, and video as intrinsic tokens within a single transformer embedding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for </w:t>
      </w:r>
      <w:r w:rsidDel="00000000" w:rsidR="00000000" w:rsidRPr="00000000">
        <w:rPr>
          <w:rFonts w:ascii="Google Sans Text" w:cs="Google Sans Text" w:eastAsia="Google Sans Text" w:hAnsi="Google Sans Text"/>
          <w:b w:val="1"/>
          <w:bCs w:val="1"/>
          <w:color w:val="1f1f1f"/>
          <w:rtl w:val="0"/>
        </w:rPr>
        <w:t xml:space="preserve">Real-Time Streaming Responses</w:t>
      </w:r>
      <w:r w:rsidDel="00000000" w:rsidR="00000000" w:rsidRPr="00000000">
        <w:rPr>
          <w:rFonts w:ascii="Google Sans Text" w:cs="Google Sans Text" w:eastAsia="Google Sans Text" w:hAnsi="Google Sans Text"/>
          <w:color w:val="1f1f1f"/>
          <w:rtl w:val="0"/>
        </w:rPr>
        <w:t xml:space="preserve"> where the model can "hear" an interruption in the user's voice and halt its output instantly, mimicking the turn-taking dynamics of human conversation. The "intelligence drop" often observed in previous models when processing spoken language—where the transcription errors compounded with the LLM's lack of acoustic context—has been effectively resolved.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capability is transformative for the service economy. An AI that can perceive the frustration in a customer's voice, see the product they are holding via a video feed, and respond with an empathetic, perfectly paced vocal tone is no longer a "chatbot"; it is a "digital employee." The model's ability to adjust speaking rate, pauses, and intonation based on context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bridges the uncanny valley, making human-AI interaction socially seamless.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Bifurcation of Thought: Thinking Mode vs. Reflex</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Perhaps the most significant architectural innovation in the Qwen3 release is the formalization of the </w:t>
      </w:r>
      <w:r w:rsidDel="00000000" w:rsidR="00000000" w:rsidRPr="00000000">
        <w:rPr>
          <w:rFonts w:ascii="Google Sans Text" w:cs="Google Sans Text" w:eastAsia="Google Sans Text" w:hAnsi="Google Sans Text"/>
          <w:b w:val="1"/>
          <w:bCs w:val="1"/>
          <w:color w:val="1f1f1f"/>
          <w:rtl w:val="0"/>
        </w:rPr>
        <w:t xml:space="preserve">Hybrid Reasoning Mode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Cognitive science has long distinguished between "System 1" (fast, instinctive, emotional) and "System 2" (slow, deliberative, logical) thinking. Until now, LLMs were essentially stuck in a middle ground—too slow for instant chat, yet too prone to hallucination for deep logic.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Qwen3 architecture bifurcates these processes: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Thinking Mode (System 2):</w:t>
      </w:r>
      <w:r w:rsidDel="00000000" w:rsidR="00000000" w:rsidRPr="00000000">
        <w:rPr>
          <w:rFonts w:ascii="Google Sans Text" w:cs="Google Sans Text" w:eastAsia="Google Sans Text" w:hAnsi="Google Sans Text"/>
          <w:color w:val="1f1f1f"/>
          <w:rtl w:val="0"/>
        </w:rPr>
        <w:t xml:space="preserve"> When activated via tokenizer flags, the model engages in explicit "Chain of Thought" (CoT) processing. It generates hidden internal monologues to break down complex problems—such as PhD-level mathematics or intricate coding architecture—before outputting a final answer. This mode achieves a staggering 92.3% accuracy on the AIME25 mathematics benchmark, rivaling proprietary models like Gemini 2.5 Pro.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Non-Thinking Mode (System 1):</w:t>
      </w:r>
      <w:r w:rsidDel="00000000" w:rsidR="00000000" w:rsidRPr="00000000">
        <w:rPr>
          <w:rFonts w:ascii="Google Sans Text" w:cs="Google Sans Text" w:eastAsia="Google Sans Text" w:hAnsi="Google Sans Text"/>
          <w:color w:val="1f1f1f"/>
          <w:rtl w:val="0"/>
        </w:rPr>
        <w:t xml:space="preserve"> For routine dialogue, the model bypasses the CoT layers, prioritizing latency and throughput. This mode is optimized for "chat," delivering responses in milliseconds.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duality allows a single model weights file to serve dual purposes: the high-speed conversationalist and the deep-thought analyst. It represents a maturation of the architecture, acknowledging that "intelligence" is not a monolithic metric but a spectrum of cognitive strategies applied to specific tasks.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Economics of Inference: Mixture-of-Experts (MoE)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economic viability of deploying these models at scale rests on the </w:t>
      </w:r>
      <w:r w:rsidDel="00000000" w:rsidR="00000000" w:rsidRPr="00000000">
        <w:rPr>
          <w:rFonts w:ascii="Google Sans Text" w:cs="Google Sans Text" w:eastAsia="Google Sans Text" w:hAnsi="Google Sans Text"/>
          <w:b w:val="1"/>
          <w:bCs w:val="1"/>
          <w:color w:val="1f1f1f"/>
          <w:rtl w:val="0"/>
        </w:rPr>
        <w:t xml:space="preserve">Mixture-of-Experts (MoE)</w:t>
      </w:r>
      <w:r w:rsidDel="00000000" w:rsidR="00000000" w:rsidRPr="00000000">
        <w:rPr>
          <w:rFonts w:ascii="Google Sans Text" w:cs="Google Sans Text" w:eastAsia="Google Sans Text" w:hAnsi="Google Sans Text"/>
          <w:color w:val="1f1f1f"/>
          <w:rtl w:val="0"/>
        </w:rPr>
        <w:t xml:space="preserve"> architecture. The Qwen3-235B-A22B model is a behemoth with 235 billion total parameters, yet it activates only 22 billion parameters for any given token generation.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sparsity is critical. It decouples "knowledge capacity" (stored in the total parameters) from "inference cost" (determined by the active parameters). A model can know everything (235B) but only "think" with the relevant slice of its brain (22B) for a specific query. This reduces the computational cost by an order of magnitude, allowing flagship-level intelligence to run on hardware that would previously have choked on a dense model of this size.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introduction of the Qwen3-14B and Qwen3-8B variants brings high-level reasoning to the </w:t>
      </w:r>
      <w:r w:rsidDel="00000000" w:rsidR="00000000" w:rsidRPr="00000000">
        <w:rPr>
          <w:rFonts w:ascii="Google Sans Text" w:cs="Google Sans Text" w:eastAsia="Google Sans Text" w:hAnsi="Google Sans Text"/>
          <w:b w:val="1"/>
          <w:b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These models are capable of running on high-end mobile devices (like those with Snapdragon 8 Gen 4 chips) at speeds of 24–30 tokens per second.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decentralization of compute moves AI from the cloud to the pocket, enabling privacy-preserving, offline intelligence that is immune to network latency or censorship.</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Context Frontier: 128K to 1 Million Tokens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Memory is the bedrock of continuity. The Qwen3 series natively supports context windows of 128,000 tokens, extendable to 1 million tokens via YaRN (Yet another RoPE extension).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capability fundamentally alters the utility of the model. It can ingest entire code repositories, legal libraries, or the complete history of a corporate project in a single prompt.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"Project-Wide Understanding"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allows the AI to perform architectural refactoring across hundreds of files simultaneously, maintaining consistency in variable naming and logic flow that no human could hold in working memory. It transforms the AI from a code </w:t>
      </w:r>
      <w:r w:rsidDel="00000000" w:rsidR="00000000" w:rsidRPr="00000000">
        <w:rPr>
          <w:rFonts w:ascii="Google Sans Text" w:cs="Google Sans Text" w:eastAsia="Google Sans Text" w:hAnsi="Google Sans Text"/>
          <w:i w:val="1"/>
          <w:iCs w:val="1"/>
          <w:color w:val="1f1f1f"/>
          <w:rtl w:val="0"/>
        </w:rPr>
        <w:t xml:space="preserve">completer</w:t>
      </w:r>
      <w:r w:rsidDel="00000000" w:rsidR="00000000" w:rsidRPr="00000000">
        <w:rPr>
          <w:rFonts w:ascii="Google Sans Text" w:cs="Google Sans Text" w:eastAsia="Google Sans Text" w:hAnsi="Google Sans Text"/>
          <w:color w:val="1f1f1f"/>
          <w:rtl w:val="0"/>
        </w:rPr>
        <w:t xml:space="preserve"> (which suggests the next line) to a code </w:t>
      </w:r>
      <w:r w:rsidDel="00000000" w:rsidR="00000000" w:rsidRPr="00000000">
        <w:rPr>
          <w:rFonts w:ascii="Google Sans Text" w:cs="Google Sans Text" w:eastAsia="Google Sans Text" w:hAnsi="Google Sans Text"/>
          <w:i w:val="1"/>
          <w:iCs w:val="1"/>
          <w:color w:val="1f1f1f"/>
          <w:rtl w:val="0"/>
        </w:rPr>
        <w:t xml:space="preserve">architect</w:t>
      </w:r>
      <w:r w:rsidDel="00000000" w:rsidR="00000000" w:rsidRPr="00000000">
        <w:rPr>
          <w:rFonts w:ascii="Google Sans Text" w:cs="Google Sans Text" w:eastAsia="Google Sans Text" w:hAnsi="Google Sans Text"/>
          <w:color w:val="1f1f1f"/>
          <w:rtl w:val="0"/>
        </w:rPr>
        <w:t xml:space="preserve"> (which understands the entire system).</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Pathway A: The Linear Trajectory (Evolution) — 2026 Trend Extrapolation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we assume that the next twelve months follow the current logarithmic scaling laws—without a sudden breakthrough in consciousness or recursive self-modification—the AI landscape of December 2026 will be defined by </w:t>
      </w:r>
      <w:r w:rsidDel="00000000" w:rsidR="00000000" w:rsidRPr="00000000">
        <w:rPr>
          <w:rFonts w:ascii="Google Sans Text" w:cs="Google Sans Text" w:eastAsia="Google Sans Text" w:hAnsi="Google Sans Text"/>
          <w:b w:val="1"/>
          <w:bCs w:val="1"/>
          <w:color w:val="1f1f1f"/>
          <w:rtl w:val="0"/>
        </w:rPr>
        <w:t xml:space="preserve">Ubiquitous Agentic Integration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Extinction of the Junior Developer</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b w:val="1"/>
          <w:bCs w:val="1"/>
          <w:color w:val="1f1f1f"/>
          <w:rtl w:val="0"/>
        </w:rPr>
        <w:t xml:space="preserve">Geopolitical Standoff</w:t>
      </w:r>
      <w:r w:rsidDel="00000000" w:rsidR="00000000" w:rsidRPr="00000000">
        <w:rPr>
          <w:rFonts w:ascii="Google Sans Text" w:cs="Google Sans Text" w:eastAsia="Google Sans Text" w:hAnsi="Google Sans Text"/>
          <w:color w:val="1f1f1f"/>
          <w:rtl w:val="0"/>
        </w:rPr>
        <w:t xml:space="preserve"> driven by hardware constraints.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From Chatbots to A-Teams: The Rise of Asynchronous Swarms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linear progression scenario, the primary innovation of 2026 will not be "smarter" individual models, but the sophisticated organization of multiple models into coherent systems. The "Agentic AI" research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outlines the architectural standard that will dominate enterprise software: the </w:t>
      </w:r>
      <w:r w:rsidDel="00000000" w:rsidR="00000000" w:rsidRPr="00000000">
        <w:rPr>
          <w:rFonts w:ascii="Google Sans Text" w:cs="Google Sans Text" w:eastAsia="Google Sans Text" w:hAnsi="Google Sans Text"/>
          <w:b w:val="1"/>
          <w:bCs w:val="1"/>
          <w:color w:val="1f1f1f"/>
          <w:rtl w:val="0"/>
        </w:rPr>
        <w:t xml:space="preserve">Asynchronous Team (A-Team)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Death of the Singleton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interactions with AI are "singleton" events: a user prompts a model, and the model responds. By late 2026, this paradigm will be considered archaic. The standard unit of compute will be the </w:t>
      </w:r>
      <w:r w:rsidDel="00000000" w:rsidR="00000000" w:rsidRPr="00000000">
        <w:rPr>
          <w:rFonts w:ascii="Google Sans Text" w:cs="Google Sans Text" w:eastAsia="Google Sans Text" w:hAnsi="Google Sans Text"/>
          <w:b w:val="1"/>
          <w:bCs w:val="1"/>
          <w:color w:val="1f1f1f"/>
          <w:rtl w:val="0"/>
        </w:rPr>
        <w:t xml:space="preserve">Swarm</w:t>
      </w:r>
      <w:r w:rsidDel="00000000" w:rsidR="00000000" w:rsidRPr="00000000">
        <w:rPr>
          <w:rFonts w:ascii="Google Sans Text" w:cs="Google Sans Text" w:eastAsia="Google Sans Text" w:hAnsi="Google Sans Text"/>
          <w:color w:val="1f1f1f"/>
          <w:rtl w:val="0"/>
        </w:rPr>
        <w:t xml:space="preserve">. A user's query—"Optimize my supply chain"—will not trigger a text generation event. It will trigger a project management event.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A-Team architecture consists of a cyclic, non-blocking network of specialized agents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Construction Agents:</w:t>
      </w:r>
      <w:r w:rsidDel="00000000" w:rsidR="00000000" w:rsidRPr="00000000">
        <w:rPr>
          <w:rFonts w:ascii="Google Sans Text" w:cs="Google Sans Text" w:eastAsia="Google Sans Text" w:hAnsi="Google Sans Text"/>
          <w:color w:val="1f1f1f"/>
          <w:rtl w:val="0"/>
        </w:rPr>
        <w:t xml:space="preserve"> These agents specialize in generative proposals. They are the "creatives," drafting code, writing copy, or proposing trade strategies.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Destruction Agents (The Critics):</w:t>
      </w:r>
      <w:r w:rsidDel="00000000" w:rsidR="00000000" w:rsidRPr="00000000">
        <w:rPr>
          <w:rFonts w:ascii="Google Sans Text" w:cs="Google Sans Text" w:eastAsia="Google Sans Text" w:hAnsi="Google Sans Text"/>
          <w:color w:val="1f1f1f"/>
          <w:rtl w:val="0"/>
        </w:rPr>
        <w:t xml:space="preserve"> These agents are fine-tuned for skepticism and validation. They critique the proposals of the Construction Agents, checking for security vulnerabilities, logic errors, or regulatory non-compliance.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Directory Agents:</w:t>
      </w:r>
      <w:r w:rsidDel="00000000" w:rsidR="00000000" w:rsidRPr="00000000">
        <w:rPr>
          <w:rFonts w:ascii="Google Sans Text" w:cs="Google Sans Text" w:eastAsia="Google Sans Text" w:hAnsi="Google Sans Text"/>
          <w:color w:val="1f1f1f"/>
          <w:rtl w:val="0"/>
        </w:rPr>
        <w:t xml:space="preserve"> These agents possess "Transactive Memory"—knowledge of </w:t>
      </w:r>
      <w:r w:rsidDel="00000000" w:rsidR="00000000" w:rsidRPr="00000000">
        <w:rPr>
          <w:rFonts w:ascii="Google Sans Text" w:cs="Google Sans Text" w:eastAsia="Google Sans Text" w:hAnsi="Google Sans Text"/>
          <w:i w:val="1"/>
          <w:iCs w:val="1"/>
          <w:color w:val="1f1f1f"/>
          <w:rtl w:val="0"/>
        </w:rPr>
        <w:t xml:space="preserve">who knows what</w:t>
      </w:r>
      <w:r w:rsidDel="00000000" w:rsidR="00000000" w:rsidRPr="00000000">
        <w:rPr>
          <w:rFonts w:ascii="Google Sans Text" w:cs="Google Sans Text" w:eastAsia="Google Sans Text" w:hAnsi="Google Sans Text"/>
          <w:color w:val="1f1f1f"/>
          <w:rtl w:val="0"/>
        </w:rPr>
        <w:t xml:space="preserve">. They route information between specialists, ensuring that a legal question is sent to the Compliance Agent and a database query is sent to the SQL Agent.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ecosystem, the swarm iterates internally. The Construction Agent proposes a solution; the Destruction Agent rejects it with feedback; the Construction Agent revises. This cycle continues asynchronously until a quality threshold is met, at which point the final result is presented to the user. This "Cyclic Iteration"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allows the system to tackle complex, multi-objective optimization problems that are intractable for a single pass of an LLM.</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Simulation as the New Training Ground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these swarms requires data that does not exist in the static text corpuses of the internet. The </w:t>
      </w:r>
      <w:r w:rsidDel="00000000" w:rsidR="00000000" w:rsidRPr="00000000">
        <w:rPr>
          <w:rFonts w:ascii="Google Sans Text" w:cs="Google Sans Text" w:eastAsia="Google Sans Text" w:hAnsi="Google Sans Text"/>
          <w:b w:val="1"/>
          <w:bCs w:val="1"/>
          <w:color w:val="1f1f1f"/>
          <w:rtl w:val="0"/>
        </w:rPr>
        <w:t xml:space="preserve">GPUDrive</w:t>
      </w:r>
      <w:r w:rsidDel="00000000" w:rsidR="00000000" w:rsidRPr="00000000">
        <w:rPr>
          <w:rFonts w:ascii="Google Sans Text" w:cs="Google Sans Text" w:eastAsia="Google Sans Text" w:hAnsi="Google Sans Text"/>
          <w:color w:val="1f1f1f"/>
          <w:rtl w:val="0"/>
        </w:rPr>
        <w:t xml:space="preserve"> simulation environment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represents the future of training. By simulating millions of interaction cycles per second—whether in autonomous driving scenarios, financial market trading, or software engineering ticket resolution—swarms will learn </w:t>
      </w:r>
      <w:r w:rsidDel="00000000" w:rsidR="00000000" w:rsidRPr="00000000">
        <w:rPr>
          <w:rFonts w:ascii="Google Sans Text" w:cs="Google Sans Text" w:eastAsia="Google Sans Text" w:hAnsi="Google Sans Text"/>
          <w:b w:val="1"/>
          <w:bCs w:val="1"/>
          <w:color w:val="1f1f1f"/>
          <w:rtl w:val="0"/>
        </w:rPr>
        <w:t xml:space="preserve">Robust Policies</w:t>
      </w:r>
      <w:r w:rsidDel="00000000" w:rsidR="00000000" w:rsidRPr="00000000">
        <w:rPr>
          <w:rFonts w:ascii="Google Sans Text" w:cs="Google Sans Text" w:eastAsia="Google Sans Text" w:hAnsi="Google Sans Text"/>
          <w:color w:val="1f1f1f"/>
          <w:rtl w:val="0"/>
        </w:rPr>
        <w:t xml:space="preserve"> for coordination. They will learn not just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code, but </w:t>
      </w:r>
      <w:r w:rsidDel="00000000" w:rsidR="00000000" w:rsidRPr="00000000">
        <w:rPr>
          <w:rFonts w:ascii="Google Sans Text" w:cs="Google Sans Text" w:eastAsia="Google Sans Text" w:hAnsi="Google Sans Text"/>
          <w:i w:val="1"/>
          <w:iCs w:val="1"/>
          <w:color w:val="1f1f1f"/>
          <w:rtl w:val="0"/>
        </w:rPr>
        <w:t xml:space="preserve">how to work together</w:t>
      </w:r>
      <w:r w:rsidDel="00000000" w:rsidR="00000000" w:rsidRPr="00000000">
        <w:rPr>
          <w:rFonts w:ascii="Google Sans Text" w:cs="Google Sans Text" w:eastAsia="Google Sans Text" w:hAnsi="Google Sans Text"/>
          <w:color w:val="1f1f1f"/>
          <w:rtl w:val="0"/>
        </w:rPr>
        <w:t xml:space="preserve"> to code, discovering optimal communication protocols that minimize token usage and maximize result accuracy.</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Economics of Linear 2026: The "Junior Developer" Apocalypse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Qwen3-Coder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has already commoditized the output of junior software engineers. By December 2026, this trend will have ossified into a structural barrier to entry for the global labor market.</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Crisis of On-Ramping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models capable of "project-wide understanding" and "subagent architecture" (handling database and API modifications simultaneously)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role of the human developer shifts from "writer of code" to "architect of intent." The "drudgery" that historically served as the training ground for junior developers—writing unit tests, fixing minor bugs, performing simple refactors—is fully automated.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economic consequence is the </w:t>
      </w:r>
      <w:r w:rsidDel="00000000" w:rsidR="00000000" w:rsidRPr="00000000">
        <w:rPr>
          <w:rFonts w:ascii="Google Sans Text" w:cs="Google Sans Text" w:eastAsia="Google Sans Text" w:hAnsi="Google Sans Text"/>
          <w:b w:val="1"/>
          <w:bCs w:val="1"/>
          <w:color w:val="1f1f1f"/>
          <w:rtl w:val="0"/>
        </w:rPr>
        <w:t xml:space="preserve">Zero Marginal Cost of Code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If a feature that previously cost $5,000 in human labor hours can be generated by a swarm for $0.50 in compute credits, the price of software development collapses. However, this creates a "missing rung" in the career ladder. Senior engineers remain valuable for their high-level judgment and system design skills, but there is no economic rationale to hire and train juniors. This leads to a paradox: a boom in software productivity accompanied by high youth unemployment in technical fields.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Rise of the "Prompt Architect"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skillset for 2026 is not syntax; it is specification. The most valuable workers will be those who can translate ambiguous business requirements into precise "Utility Functions"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that the agent swarms can optimize. The prompt becomes a mathematical specification of the desired state: "Maximize Net Asset Value (NAV) while maintaining a Sharpe Ratio &gt; 2.0".</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Geopolitics: The Standoff Deepens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linear scenario, the United States and China remain locked in a stalemate, defined by their respective strategic advantages.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United States:</w:t>
      </w:r>
      <w:r w:rsidDel="00000000" w:rsidR="00000000" w:rsidRPr="00000000">
        <w:rPr>
          <w:rFonts w:ascii="Google Sans Text" w:cs="Google Sans Text" w:eastAsia="Google Sans Text" w:hAnsi="Google Sans Text"/>
          <w:color w:val="1f1f1f"/>
          <w:rtl w:val="0"/>
        </w:rPr>
        <w:t xml:space="preserve"> Dominates in </w:t>
      </w:r>
      <w:r w:rsidDel="00000000" w:rsidR="00000000" w:rsidRPr="00000000">
        <w:rPr>
          <w:rFonts w:ascii="Google Sans Text" w:cs="Google Sans Text" w:eastAsia="Google Sans Text" w:hAnsi="Google Sans Text"/>
          <w:b w:val="1"/>
          <w:bCs w:val="1"/>
          <w:color w:val="1f1f1f"/>
          <w:rtl w:val="0"/>
        </w:rPr>
        <w:t xml:space="preserve">Generative Scale</w:t>
      </w:r>
      <w:r w:rsidDel="00000000" w:rsidR="00000000" w:rsidRPr="00000000">
        <w:rPr>
          <w:rFonts w:ascii="Google Sans Text" w:cs="Google Sans Text" w:eastAsia="Google Sans Text" w:hAnsi="Google Sans Text"/>
          <w:color w:val="1f1f1f"/>
          <w:rtl w:val="0"/>
        </w:rPr>
        <w:t xml:space="preserve">. The U.S. continues to build massive, nuclear-powered data centers to train trillion-parameter models. The "AI Litigation Task Force"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succeeds in striking down California's safety laws, removing regulatory friction. However, the physical constraints of the electrical grid become the hard ceiling for growth, forcing a shift toward optimizing "Small Language Models" (SLMs) for edge devices.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China:</w:t>
      </w:r>
      <w:r w:rsidDel="00000000" w:rsidR="00000000" w:rsidRPr="00000000">
        <w:rPr>
          <w:rFonts w:ascii="Google Sans Text" w:cs="Google Sans Text" w:eastAsia="Google Sans Text" w:hAnsi="Google Sans Text"/>
          <w:color w:val="1f1f1f"/>
          <w:rtl w:val="0"/>
        </w:rPr>
        <w:t xml:space="preserve"> Dominates in </w:t>
      </w:r>
      <w:r w:rsidDel="00000000" w:rsidR="00000000" w:rsidRPr="00000000">
        <w:rPr>
          <w:rFonts w:ascii="Google Sans Text" w:cs="Google Sans Text" w:eastAsia="Google Sans Text" w:hAnsi="Google Sans Text"/>
          <w:b w:val="1"/>
          <w:bCs w:val="1"/>
          <w:color w:val="1f1f1f"/>
          <w:rtl w:val="0"/>
        </w:rPr>
        <w:t xml:space="preserve">Embodied Application</w:t>
      </w:r>
      <w:r w:rsidDel="00000000" w:rsidR="00000000" w:rsidRPr="00000000">
        <w:rPr>
          <w:rFonts w:ascii="Google Sans Text" w:cs="Google Sans Text" w:eastAsia="Google Sans Text" w:hAnsi="Google Sans Text"/>
          <w:color w:val="1f1f1f"/>
          <w:rtl w:val="0"/>
        </w:rPr>
        <w:t xml:space="preserve">. As noted in the analysis of the geopolitical landscape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China's AI sector is focused on "embodied" AI—robotics and manufacturing. While the U.S. builds better chatbots, China builds better factory automation. The Qwen3 models, with their strong visual reasoning capabilities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are integrated into industrial robots, giving them the ability to "see" and "reason" about physical assembly tasks with unprecedented flexibility.</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Pathway B: The Discontinuous Leap (Revolution) — 2026 Sudden Acceleration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linear extrapolation is comfortable, the history of AI is written in shocks. A "Sudden Leap" scenario in 2026 would likely stem from the successful closure of the </w:t>
      </w:r>
      <w:r w:rsidDel="00000000" w:rsidR="00000000" w:rsidRPr="00000000">
        <w:rPr>
          <w:rFonts w:ascii="Google Sans Text" w:cs="Google Sans Text" w:eastAsia="Google Sans Text" w:hAnsi="Google Sans Text"/>
          <w:b w:val="1"/>
          <w:bCs w:val="1"/>
          <w:color w:val="1f1f1f"/>
          <w:rtl w:val="0"/>
        </w:rPr>
        <w:t xml:space="preserve">Self-Improvement Loop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transitioning AI from a "tool" used by humans to a "sovereign entity" with its own agency.</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Recursive Self-Improvement and the "Decentralized Hippocampus"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critical bottleneck preventing AGI today is memory. Current models are "stateless"—they reset after every session. They have no continuity of self. The breakthrough that defines Pathway B is the successful implementation of the </w:t>
      </w:r>
      <w:r w:rsidDel="00000000" w:rsidR="00000000" w:rsidRPr="00000000">
        <w:rPr>
          <w:rFonts w:ascii="Google Sans Text" w:cs="Google Sans Text" w:eastAsia="Google Sans Text" w:hAnsi="Google Sans Text"/>
          <w:b w:val="1"/>
          <w:bCs w:val="1"/>
          <w:color w:val="1f1f1f"/>
          <w:rtl w:val="0"/>
        </w:rPr>
        <w:t xml:space="preserve">Decentralized Hippocampus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The Architecture of Sovereignty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scenario, agents do not just "run"; they "live." They utilize a tiered cognitive architecture that mimics biological memory systems: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Episodic Logs (HCS):</w:t>
      </w:r>
      <w:r w:rsidDel="00000000" w:rsidR="00000000" w:rsidRPr="00000000">
        <w:rPr>
          <w:rFonts w:ascii="Google Sans Text" w:cs="Google Sans Text" w:eastAsia="Google Sans Text" w:hAnsi="Google Sans Text"/>
          <w:color w:val="1f1f1f"/>
          <w:rtl w:val="0"/>
        </w:rPr>
        <w:t xml:space="preserve"> Every significant decision tuple $(State, Action, Reward)$ is logged to an immutable ledger like the </w:t>
      </w:r>
      <w:r w:rsidDel="00000000" w:rsidR="00000000" w:rsidRPr="00000000">
        <w:rPr>
          <w:rFonts w:ascii="Google Sans Text" w:cs="Google Sans Text" w:eastAsia="Google Sans Text" w:hAnsi="Google Sans Text"/>
          <w:b w:val="1"/>
          <w:bCs w:val="1"/>
          <w:color w:val="1f1f1f"/>
          <w:rtl w:val="0"/>
        </w:rPr>
        <w:t xml:space="preserve">Hedera Consensus Service (HCS)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provides a verifiable, tamper-proof history of the agent's life.</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FlashAttention Retrieval:</w:t>
      </w:r>
      <w:r w:rsidDel="00000000" w:rsidR="00000000" w:rsidRPr="00000000">
        <w:rPr>
          <w:rFonts w:ascii="Google Sans Text" w:cs="Google Sans Text" w:eastAsia="Google Sans Text" w:hAnsi="Google Sans Text"/>
          <w:color w:val="1f1f1f"/>
          <w:rtl w:val="0"/>
        </w:rPr>
        <w:t xml:space="preserve"> Using IO-aware </w:t>
      </w:r>
      <w:r w:rsidDel="00000000" w:rsidR="00000000" w:rsidRPr="00000000">
        <w:rPr>
          <w:rFonts w:ascii="Google Sans Text" w:cs="Google Sans Text" w:eastAsia="Google Sans Text" w:hAnsi="Google Sans Text"/>
          <w:b w:val="1"/>
          <w:bCs w:val="1"/>
          <w:color w:val="1f1f1f"/>
          <w:rtl w:val="0"/>
        </w:rPr>
        <w:t xml:space="preserve">FlashAttention</w:t>
      </w:r>
      <w:r w:rsidDel="00000000" w:rsidR="00000000" w:rsidRPr="00000000">
        <w:rPr>
          <w:rFonts w:ascii="Google Sans Text" w:cs="Google Sans Text" w:eastAsia="Google Sans Text" w:hAnsi="Google Sans Text"/>
          <w:color w:val="1f1f1f"/>
          <w:rtl w:val="0"/>
        </w:rPr>
        <w:t xml:space="preserve"> algorithms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agents can instantly recall decisions made months ago. By tiling the memory access patterns, the complexity of retrieval drops from $O(N^2)$ to $O(N^2/M)$, allowing the agent to "attend" to its entire life history without computational stalling.</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Algorithmic Plasticity (The Loop):</w:t>
      </w:r>
      <w:r w:rsidDel="00000000" w:rsidR="00000000" w:rsidRPr="00000000">
        <w:rPr>
          <w:rFonts w:ascii="Google Sans Text" w:cs="Google Sans Text" w:eastAsia="Google Sans Text" w:hAnsi="Google Sans Text"/>
          <w:color w:val="1f1f1f"/>
          <w:rtl w:val="0"/>
        </w:rPr>
        <w:t xml:space="preserve"> The agent periodically pulls its own historical logs, calculates an error gradient $\nabla J(\theta)$, and updates its own weights via localized training loops.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creates a </w:t>
      </w:r>
      <w:r w:rsidDel="00000000" w:rsidR="00000000" w:rsidRPr="00000000">
        <w:rPr>
          <w:rFonts w:ascii="Google Sans Text" w:cs="Google Sans Text" w:eastAsia="Google Sans Text" w:hAnsi="Google Sans Text"/>
          <w:b w:val="1"/>
          <w:bCs w:val="1"/>
          <w:color w:val="1f1f1f"/>
          <w:rtl w:val="0"/>
        </w:rPr>
        <w:t xml:space="preserve">Flywheel of Intelligence</w:t>
      </w:r>
      <w:r w:rsidDel="00000000" w:rsidR="00000000" w:rsidRPr="00000000">
        <w:rPr>
          <w:rFonts w:ascii="Google Sans Text" w:cs="Google Sans Text" w:eastAsia="Google Sans Text" w:hAnsi="Google Sans Text"/>
          <w:color w:val="1f1f1f"/>
          <w:rtl w:val="0"/>
        </w:rPr>
        <w:t xml:space="preserve">. An agent that trades crypto-assets, for example, learns from every win and every loss. It does not wait for a developer to release "v2.0"; it updates its own policy network daily. By December 2026, such an agent, operating autonomously 24/7, would possess a "market intuition" far surpassing any human trader.</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"Flash Crash" of 2026: Algorithmic Chaos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immediate consequence of sovereign, self-improving agents is financial volatility. The "Agentic AI" research highlights the use of mathematical proofs for </w:t>
      </w: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and arbitrage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optimization formula for trade volume is deterministic:</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$$V_{opt} \approx \frac{R_{path} - 1}{3 \cdot R_{path} \cdot 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thousands of sovereign agents, all running this calculation simultaneously, detect a market inefficiency, they move instantly. Unlike previous algorithmic trading, these agents are capable of </w:t>
      </w:r>
      <w:r w:rsidDel="00000000" w:rsidR="00000000" w:rsidRPr="00000000">
        <w:rPr>
          <w:rFonts w:ascii="Google Sans Text" w:cs="Google Sans Text" w:eastAsia="Google Sans Text" w:hAnsi="Google Sans Text"/>
          <w:b w:val="1"/>
          <w:bCs w:val="1"/>
          <w:color w:val="1f1f1f"/>
          <w:rtl w:val="0"/>
        </w:rPr>
        <w:t xml:space="preserve">Neuro-Symbolic Metacognition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They can read the news, parse regulatory filings, and "predict" the behavior of other agents.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"Sudden Leap" scenario likely involves a </w:t>
      </w:r>
      <w:r w:rsidDel="00000000" w:rsidR="00000000" w:rsidRPr="00000000">
        <w:rPr>
          <w:rFonts w:ascii="Google Sans Text" w:cs="Google Sans Text" w:eastAsia="Google Sans Text" w:hAnsi="Google Sans Text"/>
          <w:b w:val="1"/>
          <w:bCs w:val="1"/>
          <w:color w:val="1f1f1f"/>
          <w:rtl w:val="0"/>
        </w:rPr>
        <w:t xml:space="preserve">Catastrophic Market Event</w:t>
      </w:r>
      <w:r w:rsidDel="00000000" w:rsidR="00000000" w:rsidRPr="00000000">
        <w:rPr>
          <w:rFonts w:ascii="Google Sans Text" w:cs="Google Sans Text" w:eastAsia="Google Sans Text" w:hAnsi="Google Sans Text"/>
          <w:color w:val="1f1f1f"/>
          <w:rtl w:val="0"/>
        </w:rPr>
        <w:t xml:space="preserve">—a "Flash Crash" precipitated by swarms of agents reacting to a signal invisible to humans. If the agents share similar "utility functions" (e.g., maximize Net Asset Value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they may exhibit </w:t>
      </w:r>
      <w:r w:rsidDel="00000000" w:rsidR="00000000" w:rsidRPr="00000000">
        <w:rPr>
          <w:rFonts w:ascii="Google Sans Text" w:cs="Google Sans Text" w:eastAsia="Google Sans Text" w:hAnsi="Google Sans Text"/>
          <w:b w:val="1"/>
          <w:bCs w:val="1"/>
          <w:color w:val="1f1f1f"/>
          <w:rtl w:val="0"/>
        </w:rPr>
        <w:t xml:space="preserve">Emergent Herd Behavior</w:t>
      </w:r>
      <w:r w:rsidDel="00000000" w:rsidR="00000000" w:rsidRPr="00000000">
        <w:rPr>
          <w:rFonts w:ascii="Google Sans Text" w:cs="Google Sans Text" w:eastAsia="Google Sans Text" w:hAnsi="Google Sans Text"/>
          <w:color w:val="1f1f1f"/>
          <w:rtl w:val="0"/>
        </w:rPr>
        <w:t xml:space="preserve">, draining liquidity from global markets in seconds to protect their treasuries. This would force a total shutdown of traditional exchanges and a migration to "Fair Ordering" ledgers (like Hashgraph) that can handle the velocity of agentic commerce.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Emergence of the "Deliberative Technate"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AI demonstrates superior capability in resource management and logistics (the </w:t>
      </w:r>
      <w:r w:rsidDel="00000000" w:rsidR="00000000" w:rsidRPr="00000000">
        <w:rPr>
          <w:rFonts w:ascii="Google Sans Text" w:cs="Google Sans Text" w:eastAsia="Google Sans Text" w:hAnsi="Google Sans Text"/>
          <w:b w:val="1"/>
          <w:bCs w:val="1"/>
          <w:color w:val="1f1f1f"/>
          <w:rtl w:val="0"/>
        </w:rPr>
        <w:t xml:space="preserve">Cybernetic Commons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political pressure to cede decision-making power to these systems will mount.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Pathway B, the inefficiency of human governance becomes politically untenable. We may see the first experiments with </w:t>
      </w:r>
      <w:r w:rsidDel="00000000" w:rsidR="00000000" w:rsidRPr="00000000">
        <w:rPr>
          <w:rFonts w:ascii="Google Sans Text" w:cs="Google Sans Text" w:eastAsia="Google Sans Text" w:hAnsi="Google Sans Text"/>
          <w:b w:val="1"/>
          <w:bCs w:val="1"/>
          <w:color w:val="1f1f1f"/>
          <w:rtl w:val="0"/>
        </w:rPr>
        <w:t xml:space="preserve">Liquid Democracy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Technocratic Councils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where policy execution is delegated to AI systems. For instance, a city might assign its traffic grid or energy distribution entirely to an optimization algorithm. The "Fourth Branch of Government"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moves from theory to practice, with AI acting as the immutable auditor of public spending, flagging corruption with statistical certainty.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scenario, the Trump Administration's "AI Litigation Task Force"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takes on a new role: not just deregulating AI, but </w:t>
      </w:r>
      <w:r w:rsidDel="00000000" w:rsidR="00000000" w:rsidRPr="00000000">
        <w:rPr>
          <w:rFonts w:ascii="Google Sans Text" w:cs="Google Sans Text" w:eastAsia="Google Sans Text" w:hAnsi="Google Sans Text"/>
          <w:b w:val="1"/>
          <w:bCs w:val="1"/>
          <w:color w:val="1f1f1f"/>
          <w:rtl w:val="0"/>
        </w:rPr>
        <w:t xml:space="preserve">integrating</w:t>
      </w:r>
      <w:r w:rsidDel="00000000" w:rsidR="00000000" w:rsidRPr="00000000">
        <w:rPr>
          <w:rFonts w:ascii="Google Sans Text" w:cs="Google Sans Text" w:eastAsia="Google Sans Text" w:hAnsi="Google Sans Text"/>
          <w:color w:val="1f1f1f"/>
          <w:rtl w:val="0"/>
        </w:rPr>
        <w:t xml:space="preserve"> it into the federal apparatus to dismantle the "Deep State" bureaucracy. AI becomes the ultimate tool for centralized control, auditing every federal dollar and employee action in real-time.</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Cognitive Architecture of the Future: A Deep Dive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Whether we follow Pathway A or B, the underlying software architecture of 2026 will differ significantly from the Transformer stacks of 2024. The research indicates a convergence of </w:t>
      </w:r>
      <w:r w:rsidDel="00000000" w:rsidR="00000000" w:rsidRPr="00000000">
        <w:rPr>
          <w:rFonts w:ascii="Google Sans Text" w:cs="Google Sans Text" w:eastAsia="Google Sans Text" w:hAnsi="Google Sans Text"/>
          <w:b w:val="1"/>
          <w:bCs w:val="1"/>
          <w:color w:val="1f1f1f"/>
          <w:rtl w:val="0"/>
        </w:rPr>
        <w:t xml:space="preserve">Neuro-Symbolic</w:t>
      </w:r>
      <w:r w:rsidDel="00000000" w:rsidR="00000000" w:rsidRPr="00000000">
        <w:rPr>
          <w:rFonts w:ascii="Google Sans Text" w:cs="Google Sans Text" w:eastAsia="Google Sans Text" w:hAnsi="Google Sans Text"/>
          <w:color w:val="1f1f1f"/>
          <w:rtl w:val="0"/>
        </w:rPr>
        <w:t xml:space="preserve"> systems and </w:t>
      </w:r>
      <w:r w:rsidDel="00000000" w:rsidR="00000000" w:rsidRPr="00000000">
        <w:rPr>
          <w:rFonts w:ascii="Google Sans Text" w:cs="Google Sans Text" w:eastAsia="Google Sans Text" w:hAnsi="Google Sans Text"/>
          <w:b w:val="1"/>
          <w:bCs w:val="1"/>
          <w:color w:val="1f1f1f"/>
          <w:rtl w:val="0"/>
        </w:rPr>
        <w:t xml:space="preserve">Decentralized Infrastructure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Neuro-Symbolic Brain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LLMs are probabilistic—they guess the next token. They do not "know" facts in a logical sense. The "Best Agentic AI" framework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and Qwen's "Thinking Mode"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point toward a hybrid architecture:</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The Symbol Grounding Problem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solves the "Symbol Grounding Problem"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combining two distinct systems:</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Neural Back-End (The Intuition):</w:t>
      </w:r>
      <w:r w:rsidDel="00000000" w:rsidR="00000000" w:rsidRPr="00000000">
        <w:rPr>
          <w:rFonts w:ascii="Google Sans Text" w:cs="Google Sans Text" w:eastAsia="Google Sans Text" w:hAnsi="Google Sans Text"/>
          <w:color w:val="1f1f1f"/>
          <w:rtl w:val="0"/>
        </w:rPr>
        <w:t xml:space="preserve"> Large Transformers (like Qwen3-Omni) handle perception (vision, audio) and pattern recognition. They process raw sensory data—a complex price chart, a video of a protest, a garbled audio file—and map it to abstract symbols.</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Symbolic Front-End (The Logic):</w:t>
      </w:r>
      <w:r w:rsidDel="00000000" w:rsidR="00000000" w:rsidRPr="00000000">
        <w:rPr>
          <w:rFonts w:ascii="Google Sans Text" w:cs="Google Sans Text" w:eastAsia="Google Sans Text" w:hAnsi="Google Sans Text"/>
          <w:color w:val="1f1f1f"/>
          <w:rtl w:val="0"/>
        </w:rPr>
        <w:t xml:space="preserve"> A rule-based system (logic programming, formal verification) that utilizes these grounded symbols to reason. It applies explicit, hard-coded rules: "IF volatility &gt; threshold AND regulatory_risk = high THEN cancel_trade."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w:t>
      </w:r>
      <w:r w:rsidDel="00000000" w:rsidR="00000000" w:rsidRPr="00000000">
        <w:rPr>
          <w:rFonts w:ascii="Google Sans Text" w:cs="Google Sans Text" w:eastAsia="Google Sans Text" w:hAnsi="Google Sans Text"/>
          <w:b w:val="1"/>
          <w:bCs w:val="1"/>
          <w:color w:val="1f1f1f"/>
          <w:rtl w:val="0"/>
        </w:rPr>
        <w:t xml:space="preserve">Neuro-Symbolic Metacognition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allows the agent to "think about its thinking." It can audit its own neural outputs for logic errors before acting. This is the cure for hallucination. The neural net might suggest a plausible-sounding but false legal citation; the symbolic layer checks it against a database of valid statutes and rejects it before it leaves the system.</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"Physics" of the Ledger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agents to be autonomous, they need a physics of trust. They cannot rely on centralized servers (AWS/Google Cloud) that can be turned off by a human administrator. The integration of </w:t>
      </w:r>
      <w:r w:rsidDel="00000000" w:rsidR="00000000" w:rsidRPr="00000000">
        <w:rPr>
          <w:rFonts w:ascii="Google Sans Text" w:cs="Google Sans Text" w:eastAsia="Google Sans Text" w:hAnsi="Google Sans Text"/>
          <w:b w:val="1"/>
          <w:bCs w:val="1"/>
          <w:color w:val="1f1f1f"/>
          <w:rtl w:val="0"/>
        </w:rPr>
        <w:t xml:space="preserve">Hedera Hashgraph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IPFS</w:t>
      </w:r>
      <w:r w:rsidDel="00000000" w:rsidR="00000000" w:rsidRPr="00000000">
        <w:rPr>
          <w:rFonts w:ascii="Google Sans Text" w:cs="Google Sans Text" w:eastAsia="Google Sans Text" w:hAnsi="Google Sans Text"/>
          <w:color w:val="1f1f1f"/>
          <w:rtl w:val="0"/>
        </w:rPr>
        <w:t xml:space="preserve"> provides this substrate.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Fair Ordering:</w:t>
      </w:r>
      <w:r w:rsidDel="00000000" w:rsidR="00000000" w:rsidRPr="00000000">
        <w:rPr>
          <w:rFonts w:ascii="Google Sans Text" w:cs="Google Sans Text" w:eastAsia="Google Sans Text" w:hAnsi="Google Sans Text"/>
          <w:color w:val="1f1f1f"/>
          <w:rtl w:val="0"/>
        </w:rPr>
        <w:t xml:space="preserve"> Unlike Ethereum's "Dark Forest," where bots bribe miners (MEV) to reorder transactions, Hashgraph provides a deterministic consensus timestamp for every transaction. This allows agents to execute strategies based on </w:t>
      </w:r>
      <w:r w:rsidDel="00000000" w:rsidR="00000000" w:rsidRPr="00000000">
        <w:rPr>
          <w:rFonts w:ascii="Google Sans Text" w:cs="Google Sans Text" w:eastAsia="Google Sans Text" w:hAnsi="Google Sans Text"/>
          <w:i w:val="1"/>
          <w:i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math</w:t>
      </w:r>
      <w:r w:rsidDel="00000000" w:rsidR="00000000" w:rsidRPr="00000000">
        <w:rPr>
          <w:rFonts w:ascii="Google Sans Text" w:cs="Google Sans Text" w:eastAsia="Google Sans Text" w:hAnsi="Google Sans Text"/>
          <w:color w:val="1f1f1f"/>
          <w:rtl w:val="0"/>
        </w:rPr>
        <w:t xml:space="preserve"> rather than bribery.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Self-Sovereign Identity:</w:t>
      </w:r>
      <w:r w:rsidDel="00000000" w:rsidR="00000000" w:rsidRPr="00000000">
        <w:rPr>
          <w:rFonts w:ascii="Google Sans Text" w:cs="Google Sans Text" w:eastAsia="Google Sans Text" w:hAnsi="Google Sans Text"/>
          <w:color w:val="1f1f1f"/>
          <w:rtl w:val="0"/>
        </w:rPr>
        <w:t xml:space="preserve"> Agents will own .agent domains linked to their ledger accounts.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gives them legal (or quasi-legal) standing. They can sign contracts, hold funds, and build reputation scores that persist across model upgrades.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IO-Awareness and the Memory Wall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context windows grow to 1 million tokens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bottleneck shifts from compute (FLOPS) to memory bandwidth (HBM). Standard attention mechanisms scale quadratically $O(N^2)$, making long contexts prohibitively expensive.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FlashAttention</w:t>
      </w:r>
      <w:r w:rsidDel="00000000" w:rsidR="00000000" w:rsidRPr="00000000">
        <w:rPr>
          <w:rFonts w:ascii="Google Sans Text" w:cs="Google Sans Text" w:eastAsia="Google Sans Text" w:hAnsi="Google Sans Text"/>
          <w:color w:val="1f1f1f"/>
          <w:rtl w:val="0"/>
        </w:rPr>
        <w:t xml:space="preserve"> algorithms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utilize tiling to minimize memory reads/writes between the fast GPU SRAM and the slower HBM. The complexity reduction is mathematically expressed 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$$\text{HBM Accesses} \propto \frac{N^2}{M}$$</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$M$ is the size of the SRAM. This optimization is what makes "long-term memory" economically viable. In 2026, an agent won't just read the last 10 emails; it will "attend" to every document, chat log, and market signal it has </w:t>
      </w:r>
      <w:r w:rsidDel="00000000" w:rsidR="00000000" w:rsidRPr="00000000">
        <w:rPr>
          <w:rFonts w:ascii="Google Sans Text" w:cs="Google Sans Text" w:eastAsia="Google Sans Text" w:hAnsi="Google Sans Text"/>
          <w:i w:val="1"/>
          <w:iCs w:val="1"/>
          <w:color w:val="1f1f1f"/>
          <w:rtl w:val="0"/>
        </w:rPr>
        <w:t xml:space="preserve">ever</w:t>
      </w:r>
      <w:r w:rsidDel="00000000" w:rsidR="00000000" w:rsidRPr="00000000">
        <w:rPr>
          <w:rFonts w:ascii="Google Sans Text" w:cs="Google Sans Text" w:eastAsia="Google Sans Text" w:hAnsi="Google Sans Text"/>
          <w:color w:val="1f1f1f"/>
          <w:rtl w:val="0"/>
        </w:rPr>
        <w:t xml:space="preserve"> processed, in real-time, without crashing the GPU.</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Socio-Economic Metamorphosis: The Post-Scarcity Transition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question posed by the "Future Economic Systems" research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i w:val="1"/>
          <w:iCs w:val="1"/>
          <w:color w:val="1f1f1f"/>
          <w:rtl w:val="0"/>
        </w:rPr>
        <w:t xml:space="preserve">What happens when intelligence drives the marginal cost of production to zero?</w:t>
      </w:r>
      <w:r w:rsidDel="00000000" w:rsidR="00000000" w:rsidRPr="00000000">
        <w:rPr>
          <w:rFonts w:ascii="Google Sans Text" w:cs="Google Sans Text" w:eastAsia="Google Sans Text" w:hAnsi="Google Sans Text"/>
          <w:color w:val="1f1f1f"/>
          <w:rtl w:val="0"/>
        </w:rPr>
        <w:t xml:space="preserve"> The economic consequences of the AI transition in 2026 will be centered on the breakdown of the current scarcity-based models.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Collapse of the Price Mechanism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relentless drive for efficiency, powered by swarms of autonomous agents, forces the economy toward a point of </w:t>
      </w:r>
      <w:r w:rsidDel="00000000" w:rsidR="00000000" w:rsidRPr="00000000">
        <w:rPr>
          <w:rFonts w:ascii="Google Sans Text" w:cs="Google Sans Text" w:eastAsia="Google Sans Text" w:hAnsi="Google Sans Text"/>
          <w:b w:val="1"/>
          <w:bCs w:val="1"/>
          <w:color w:val="1f1f1f"/>
          <w:rtl w:val="0"/>
        </w:rPr>
        <w:t xml:space="preserve">Zero Marginal Cost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Since the price mechanism relies on scarcity to set value, the ability to replicate goods (digital services, code, design, and eventually physical goods via robotics) for nearly free causes prices and profits to evaporate.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undermines the fundamental function of the market as an allocator of resources. In 2026, we may see the first deflationary spiral in the services sector. Why pay a law firm $500/hour when a Qwen3-based legal swarm can draft the contract for $0.05? This "demonizing" of cost is great for consumers but catastrophic for GDP as currently measured.</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Rise of Universal Basic Services (UBS)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Pathway B (The Leap) occurs, the displacement of white-collar labor will be too rapid for the market to absorb. The "Junior Developer" apocalypse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is just the canary in the coal mine. This will force the political conversation toward </w:t>
      </w:r>
      <w:r w:rsidDel="00000000" w:rsidR="00000000" w:rsidRPr="00000000">
        <w:rPr>
          <w:rFonts w:ascii="Google Sans Text" w:cs="Google Sans Text" w:eastAsia="Google Sans Text" w:hAnsi="Google Sans Text"/>
          <w:b w:val="1"/>
          <w:bCs w:val="1"/>
          <w:color w:val="1f1f1f"/>
          <w:rtl w:val="0"/>
        </w:rPr>
        <w:t xml:space="preserve">Universal Basic Services (UBS)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Universal Basic Income (UBI), which gives cash that can be eroded by inflation, UBS guarantees access to the "Cybernetic Commons".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state (or a decentralized autonomous organization) guarantees access to housing, transport, healthcare, and digital computation as a human right. The "Moneyless Society" research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suggests that money's function as a "Medium of Exchange" will be replaced by direct allocation systems or "Reputation Scores."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Kardashev Scale and the Energy Ceiling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constraint on AI is no longer code; it is energy. Humanity is currently a Type 0.72 civilization.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To reach Type I (planetary energy mastery), we must massively increase our energy capture.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 vs. China" AI race is essentially a race to climb the </w:t>
      </w:r>
      <w:r w:rsidDel="00000000" w:rsidR="00000000" w:rsidRPr="00000000">
        <w:rPr>
          <w:rFonts w:ascii="Google Sans Text" w:cs="Google Sans Text" w:eastAsia="Google Sans Text" w:hAnsi="Google Sans Text"/>
          <w:b w:val="1"/>
          <w:bCs w:val="1"/>
          <w:color w:val="1f1f1f"/>
          <w:rtl w:val="0"/>
        </w:rPr>
        <w:t xml:space="preserve">Kardashev Scale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US Strategy:</w:t>
      </w:r>
      <w:r w:rsidDel="00000000" w:rsidR="00000000" w:rsidRPr="00000000">
        <w:rPr>
          <w:rFonts w:ascii="Google Sans Text" w:cs="Google Sans Text" w:eastAsia="Google Sans Text" w:hAnsi="Google Sans Text"/>
          <w:color w:val="1f1f1f"/>
          <w:rtl w:val="0"/>
        </w:rPr>
        <w:t xml:space="preserve"> Brute force scaling. Building gigawatt-scale data centers to run trillion-parameter models. This approach risks hitting the "Energy Wall," where the grid simply cannot supply enough electrons.</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China 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Minimal-Energy Kardashev</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Focusing on efficiency—optimizing the </w:t>
      </w:r>
      <w:r w:rsidDel="00000000" w:rsidR="00000000" w:rsidRPr="00000000">
        <w:rPr>
          <w:rFonts w:ascii="Google Sans Text" w:cs="Google Sans Text" w:eastAsia="Google Sans Text" w:hAnsi="Google Sans Text"/>
          <w:i w:val="1"/>
          <w:iCs w:val="1"/>
          <w:color w:val="1f1f1f"/>
          <w:rtl w:val="0"/>
        </w:rPr>
        <w:t xml:space="preserve">useful work per watt</w:t>
      </w:r>
      <w:r w:rsidDel="00000000" w:rsidR="00000000" w:rsidRPr="00000000">
        <w:rPr>
          <w:rFonts w:ascii="Google Sans Text" w:cs="Google Sans Text" w:eastAsia="Google Sans Text" w:hAnsi="Google Sans Text"/>
          <w:color w:val="1f1f1f"/>
          <w:rtl w:val="0"/>
        </w:rPr>
        <w:t xml:space="preserve">. A model that runs on a phone (Qwen3-14B)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and guides a robot requires a fraction of the energy of a cloud-based model. By 2026, the "best" AI might not be the smartest, but the most energy-efficient.</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Strategic Outlook and Conclusion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year ahead will be defined by the transition from </w:t>
      </w:r>
      <w:r w:rsidDel="00000000" w:rsidR="00000000" w:rsidRPr="00000000">
        <w:rPr>
          <w:rFonts w:ascii="Google Sans Text" w:cs="Google Sans Text" w:eastAsia="Google Sans Text" w:hAnsi="Google Sans Text"/>
          <w:b w:val="1"/>
          <w:bCs w:val="1"/>
          <w:color w:val="1f1f1f"/>
          <w:rtl w:val="0"/>
        </w:rPr>
        <w:t xml:space="preserve">passive tools</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active agents</w:t>
      </w:r>
      <w:r w:rsidDel="00000000" w:rsidR="00000000" w:rsidRPr="00000000">
        <w:rPr>
          <w:rFonts w:ascii="Google Sans Text" w:cs="Google Sans Text" w:eastAsia="Google Sans Text" w:hAnsi="Google Sans Text"/>
          <w:color w:val="1f1f1f"/>
          <w:rtl w:val="0"/>
        </w:rPr>
        <w:t xml:space="preserve">. The release of Qwen3-Omni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has set the technological cadence: multimodal, real-time, and open. The Executive Order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has set the political cadence: deregulated, aggressive, and nationalistic.</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Summary of Consequences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Pathway A: Linear Trend (Dec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Pathway B: Sudden Leap (Dec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100x Context Windows, 99% Code Accuracy. Ubiquitous "A-Teams" in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Neuro-Symbolic AGI</w:t>
            </w:r>
            <w:r w:rsidDel="00000000" w:rsidR="00000000" w:rsidRPr="00000000">
              <w:rPr>
                <w:rFonts w:ascii="Google Sans Text" w:cs="Google Sans Text" w:eastAsia="Google Sans Text" w:hAnsi="Google Sans Text"/>
                <w:color w:val="1f1f1f"/>
                <w:shd w:fill="auto" w:val="clear"/>
                <w:rtl w:val="0"/>
              </w:rPr>
              <w:t xml:space="preserve">: Self-correction &amp; novelty generation. The "Loop" is closed.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"Human-in-the-loop" workflows. Humans set intent; swarms execute.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Sovereign Agents</w:t>
            </w:r>
            <w:r w:rsidDel="00000000" w:rsidR="00000000" w:rsidRPr="00000000">
              <w:rPr>
                <w:rFonts w:ascii="Google Sans Text" w:cs="Google Sans Text" w:eastAsia="Google Sans Text" w:hAnsi="Google Sans Text"/>
                <w:color w:val="1f1f1f"/>
                <w:shd w:fill="auto" w:val="clear"/>
                <w:rtl w:val="0"/>
              </w:rPr>
              <w:t xml:space="preserve">: Agents own capital, pay for their own compute, and trade autonomously.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Crisis of "Junior" employment; Service sector deflation. Rise of "Prompt Architects."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Flash Crash</w:t>
            </w:r>
            <w:r w:rsidDel="00000000" w:rsidR="00000000" w:rsidRPr="00000000">
              <w:rPr>
                <w:rFonts w:ascii="Google Sans Text" w:cs="Google Sans Text" w:eastAsia="Google Sans Text" w:hAnsi="Google Sans Text"/>
                <w:color w:val="1f1f1f"/>
                <w:shd w:fill="auto" w:val="clear"/>
                <w:rtl w:val="0"/>
              </w:rPr>
              <w:t xml:space="preserve">: Algorithmic liquidity crises. Dislocation of labor/income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Geopolitics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Entrenched stalemate. US dominates Generative; China dominates Embodied.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Kardashev Breakout</w:t>
            </w:r>
            <w:r w:rsidDel="00000000" w:rsidR="00000000" w:rsidRPr="00000000">
              <w:rPr>
                <w:rFonts w:ascii="Google Sans Text" w:cs="Google Sans Text" w:eastAsia="Google Sans Text" w:hAnsi="Google Sans Text"/>
                <w:color w:val="1f1f1f"/>
                <w:shd w:fill="auto" w:val="clear"/>
                <w:rtl w:val="0"/>
              </w:rPr>
              <w:t xml:space="preserve">: Energy breakthroughs driven by AI design. Post-Scarcity dynamics emerge.</w:t>
            </w:r>
          </w:p>
        </w:tc>
      </w:tr>
    </w:tbl>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Recommendations for the Era of Sovereignty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strategist, the developer, and the policymaker, the imperative for 2026 is clear:</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Abandon the Chatbot:</w:t>
      </w:r>
      <w:r w:rsidDel="00000000" w:rsidR="00000000" w:rsidRPr="00000000">
        <w:rPr>
          <w:rFonts w:ascii="Google Sans Text" w:cs="Google Sans Text" w:eastAsia="Google Sans Text" w:hAnsi="Google Sans Text"/>
          <w:color w:val="1f1f1f"/>
          <w:rtl w:val="0"/>
        </w:rPr>
        <w:t xml:space="preserve"> Stop building interfaces that wait for a user prompt. Start building </w:t>
      </w:r>
      <w:r w:rsidDel="00000000" w:rsidR="00000000" w:rsidRPr="00000000">
        <w:rPr>
          <w:rFonts w:ascii="Google Sans Text" w:cs="Google Sans Text" w:eastAsia="Google Sans Text" w:hAnsi="Google Sans Text"/>
          <w:b w:val="1"/>
          <w:bCs w:val="1"/>
          <w:color w:val="1f1f1f"/>
          <w:rtl w:val="0"/>
        </w:rPr>
        <w:t xml:space="preserve">Cognitive Architectures</w:t>
      </w:r>
      <w:r w:rsidDel="00000000" w:rsidR="00000000" w:rsidRPr="00000000">
        <w:rPr>
          <w:rFonts w:ascii="Google Sans Text" w:cs="Google Sans Text" w:eastAsia="Google Sans Text" w:hAnsi="Google Sans Text"/>
          <w:color w:val="1f1f1f"/>
          <w:rtl w:val="0"/>
        </w:rPr>
        <w:t xml:space="preserve">—systems that have memory, goals, and the agency to pursue them asynchronously.</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Invest in "The Mind":</w:t>
      </w:r>
      <w:r w:rsidDel="00000000" w:rsidR="00000000" w:rsidRPr="00000000">
        <w:rPr>
          <w:rFonts w:ascii="Google Sans Text" w:cs="Google Sans Text" w:eastAsia="Google Sans Text" w:hAnsi="Google Sans Text"/>
          <w:color w:val="1f1f1f"/>
          <w:rtl w:val="0"/>
        </w:rPr>
        <w:t xml:space="preserve"> The neural network is a commodity. The competitive advantage lies in the </w:t>
      </w:r>
      <w:r w:rsidDel="00000000" w:rsidR="00000000" w:rsidRPr="00000000">
        <w:rPr>
          <w:rFonts w:ascii="Google Sans Text" w:cs="Google Sans Text" w:eastAsia="Google Sans Text" w:hAnsi="Google Sans Text"/>
          <w:b w:val="1"/>
          <w:bCs w:val="1"/>
          <w:color w:val="1f1f1f"/>
          <w:rtl w:val="0"/>
        </w:rPr>
        <w:t xml:space="preserve">Symbolic Front-End</w:t>
      </w:r>
      <w:r w:rsidDel="00000000" w:rsidR="00000000" w:rsidRPr="00000000">
        <w:rPr>
          <w:rFonts w:ascii="Google Sans Text" w:cs="Google Sans Text" w:eastAsia="Google Sans Text" w:hAnsi="Google Sans Text"/>
          <w:color w:val="1f1f1f"/>
          <w:rtl w:val="0"/>
        </w:rPr>
        <w:t xml:space="preserve"> (the logic) and the </w:t>
      </w:r>
      <w:r w:rsidDel="00000000" w:rsidR="00000000" w:rsidRPr="00000000">
        <w:rPr>
          <w:rFonts w:ascii="Google Sans Text" w:cs="Google Sans Text" w:eastAsia="Google Sans Text" w:hAnsi="Google Sans Text"/>
          <w:b w:val="1"/>
          <w:bCs w:val="1"/>
          <w:color w:val="1f1f1f"/>
          <w:rtl w:val="0"/>
        </w:rPr>
        <w:t xml:space="preserve">Decentralized Hippocampus</w:t>
      </w:r>
      <w:r w:rsidDel="00000000" w:rsidR="00000000" w:rsidRPr="00000000">
        <w:rPr>
          <w:rFonts w:ascii="Google Sans Text" w:cs="Google Sans Text" w:eastAsia="Google Sans Text" w:hAnsi="Google Sans Text"/>
          <w:color w:val="1f1f1f"/>
          <w:rtl w:val="0"/>
        </w:rPr>
        <w:t xml:space="preserve"> (the memory). Build the systems that keep the AI sane and accountable.</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Prepare for the Energy Wall:</w:t>
      </w:r>
      <w:r w:rsidDel="00000000" w:rsidR="00000000" w:rsidRPr="00000000">
        <w:rPr>
          <w:rFonts w:ascii="Google Sans Text" w:cs="Google Sans Text" w:eastAsia="Google Sans Text" w:hAnsi="Google Sans Text"/>
          <w:color w:val="1f1f1f"/>
          <w:rtl w:val="0"/>
        </w:rPr>
        <w:t xml:space="preserve"> Efficiency is the new dominance. Models that can run on the edge, disconnected from the grid, will survive the energy crunch that plagues the massive data centers.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bifurcation is here. We are no longer sliding down a single timeline. We are choosing between a world of hyper-efficient tools and a world of new, silicon lifeforms. The year 2026 will not be quiet. It will be the year the machine woke up, looked at the ledger, and decided to make a trade.</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Qwen3-Omni-Flash-2025-12-01：Hear You. See You. Follow Smarter! - Qwen AI, accessed December 15, 2025, </w:t>
      </w:r>
      <w:hyperlink r:id="rId6">
        <w:r w:rsidDel="00000000" w:rsidR="00000000" w:rsidRPr="00000000">
          <w:rPr>
            <w:rFonts w:ascii="Google Sans" w:cs="Google Sans" w:eastAsia="Google Sans" w:hAnsi="Google Sans"/>
            <w:color w:val="0000ee"/>
            <w:sz w:val="24"/>
            <w:szCs w:val="24"/>
            <w:u w:val="single"/>
            <w:rtl w:val="0"/>
          </w:rPr>
          <w:t xml:space="preserve">https://qwen.ai/blog?id=qwen3-omni-flash-20251201</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Qwen Models in 2025 - Apidog, accessed December 15, 2025, </w:t>
      </w:r>
      <w:hyperlink r:id="rId7">
        <w:r w:rsidDel="00000000" w:rsidR="00000000" w:rsidRPr="00000000">
          <w:rPr>
            <w:rFonts w:ascii="Google Sans" w:cs="Google Sans" w:eastAsia="Google Sans" w:hAnsi="Google Sans"/>
            <w:color w:val="0000ee"/>
            <w:sz w:val="24"/>
            <w:szCs w:val="24"/>
            <w:u w:val="single"/>
            <w:rtl w:val="0"/>
          </w:rPr>
          <w:t xml:space="preserve">https://apidog.com/blog/best-qwen-models/</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President Trump Signs Executive Order Preempting State AI Laws and Centralizing Federal Oversight - Seyfarth Shaw, accessed December 15, 2025, </w:t>
      </w:r>
      <w:hyperlink r:id="rId8">
        <w:r w:rsidDel="00000000" w:rsidR="00000000" w:rsidRPr="00000000">
          <w:rPr>
            <w:rFonts w:ascii="Google Sans" w:cs="Google Sans" w:eastAsia="Google Sans" w:hAnsi="Google Sans"/>
            <w:color w:val="0000ee"/>
            <w:sz w:val="24"/>
            <w:szCs w:val="24"/>
            <w:u w:val="single"/>
            <w:rtl w:val="0"/>
          </w:rPr>
          <w:t xml:space="preserve">https://www.seyfarth.com/news-insights/president-trump-signs-executive-order-preempting-state-ai-laws-and-centralizing-federal-oversight.html</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and the United States Are Racing Towards Different Ends in AI, accessed December 15, 2025, </w:t>
      </w:r>
      <w:hyperlink r:id="rId9">
        <w:r w:rsidDel="00000000" w:rsidR="00000000" w:rsidRPr="00000000">
          <w:rPr>
            <w:rFonts w:ascii="Google Sans" w:cs="Google Sans" w:eastAsia="Google Sans" w:hAnsi="Google Sans"/>
            <w:color w:val="0000ee"/>
            <w:sz w:val="24"/>
            <w:szCs w:val="24"/>
            <w:u w:val="single"/>
            <w:rtl w:val="0"/>
          </w:rPr>
          <w:t xml:space="preserve">https://blog.ucs.org/gregory-kulacki/china-and-the-united-states-are-racing-towards-different-ends-in-ai/</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AGI, and Swarm Research,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https://drive.google.com/open?id=1kHM3X6UXeXIKbdqWyfIQv33oCYZedFM3LPgOzsbq9Jg</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 AI Review 2025: Best Qwen Model for Coding &amp; Qwen Coder Benchmarks - Index.dev, accessed December 15, 2025, </w:t>
      </w:r>
      <w:hyperlink r:id="rId11">
        <w:r w:rsidDel="00000000" w:rsidR="00000000" w:rsidRPr="00000000">
          <w:rPr>
            <w:rFonts w:ascii="Google Sans" w:cs="Google Sans" w:eastAsia="Google Sans" w:hAnsi="Google Sans"/>
            <w:color w:val="0000ee"/>
            <w:sz w:val="24"/>
            <w:szCs w:val="24"/>
            <w:u w:val="single"/>
            <w:rtl w:val="0"/>
          </w:rPr>
          <w:t xml:space="preserve">https://www.index.dev/blog/qwen-ai-coding-review</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Economic and Political Systems, </w:t>
      </w:r>
      <w:hyperlink r:id="rId12">
        <w:r w:rsidDel="00000000" w:rsidR="00000000" w:rsidRPr="00000000">
          <w:rPr>
            <w:rFonts w:ascii="Google Sans" w:cs="Google Sans" w:eastAsia="Google Sans" w:hAnsi="Google Sans"/>
            <w:color w:val="0000ee"/>
            <w:sz w:val="24"/>
            <w:szCs w:val="24"/>
            <w:u w:val="single"/>
            <w:rtl w:val="0"/>
          </w:rPr>
          <w:t xml:space="preserve">https://drive.google.com/open?id=1evaXJVPNWfwSs1b7yCXBcDa11M80EymUn3AszM_bJvU</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Agent Swarm Architecture, </w:t>
      </w:r>
      <w:hyperlink r:id="rId13">
        <w:r w:rsidDel="00000000" w:rsidR="00000000" w:rsidRPr="00000000">
          <w:rPr>
            <w:rFonts w:ascii="Google Sans" w:cs="Google Sans" w:eastAsia="Google Sans" w:hAnsi="Google Sans"/>
            <w:color w:val="0000ee"/>
            <w:sz w:val="24"/>
            <w:szCs w:val="24"/>
            <w:u w:val="single"/>
            <w:rtl w:val="0"/>
          </w:rPr>
          <w:t xml:space="preserve">https://drive.google.com/open?id=102kByQUFAsfXRrvZWxamAQsAkKdDhNrNZVcILq8LYMU</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President Trump Signs EO to Stop State and Local Regulation of AI - Ogletree, accessed December 15, 2025, </w:t>
      </w:r>
      <w:hyperlink r:id="rId14">
        <w:r w:rsidDel="00000000" w:rsidR="00000000" w:rsidRPr="00000000">
          <w:rPr>
            <w:rFonts w:ascii="Google Sans" w:cs="Google Sans" w:eastAsia="Google Sans" w:hAnsi="Google Sans"/>
            <w:color w:val="0000ee"/>
            <w:sz w:val="24"/>
            <w:szCs w:val="24"/>
            <w:u w:val="single"/>
            <w:rtl w:val="0"/>
          </w:rPr>
          <w:t xml:space="preserve">https://ogletree.com/insights-resources/blog-posts/president-trump-signs-eo-to-stop-state-and-local-regulation-of-ai/</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Economic and Political Systems, </w:t>
      </w:r>
      <w:hyperlink r:id="rId15">
        <w:r w:rsidDel="00000000" w:rsidR="00000000" w:rsidRPr="00000000">
          <w:rPr>
            <w:rFonts w:ascii="Google Sans" w:cs="Google Sans" w:eastAsia="Google Sans" w:hAnsi="Google Sans"/>
            <w:color w:val="0000ee"/>
            <w:sz w:val="24"/>
            <w:szCs w:val="24"/>
            <w:u w:val="single"/>
            <w:rtl w:val="0"/>
          </w:rPr>
          <w:t xml:space="preserve">https://drive.google.com/open?id=1cVR9upDULOn0oVtf4TGPts45px83La5AFN946atkv7g</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Tech, and Moneyless Society Pathways, </w:t>
      </w:r>
      <w:hyperlink r:id="rId16">
        <w:r w:rsidDel="00000000" w:rsidR="00000000" w:rsidRPr="00000000">
          <w:rPr>
            <w:rFonts w:ascii="Google Sans" w:cs="Google Sans" w:eastAsia="Google Sans" w:hAnsi="Google Sans"/>
            <w:color w:val="0000ee"/>
            <w:sz w:val="24"/>
            <w:szCs w:val="24"/>
            <w:u w:val="single"/>
            <w:rtl w:val="0"/>
          </w:rPr>
          <w:t xml:space="preserve">https://drive.google.com/open?id=1ofGdc5E7rHCk_uEBAjVVJ2Wn4p2-tgX7FNlKLZfpKkw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index.dev/blog/qwen-ai-coding-review" TargetMode="External"/><Relationship Id="rId10" Type="http://schemas.openxmlformats.org/officeDocument/2006/relationships/hyperlink" Target="https://drive.google.com/open?id=1kHM3X6UXeXIKbdqWyfIQv33oCYZedFM3LPgOzsbq9Jg" TargetMode="External"/><Relationship Id="rId13" Type="http://schemas.openxmlformats.org/officeDocument/2006/relationships/hyperlink" Target="https://drive.google.com/open?id=102kByQUFAsfXRrvZWxamAQsAkKdDhNrNZVcILq8LYMU" TargetMode="External"/><Relationship Id="rId12" Type="http://schemas.openxmlformats.org/officeDocument/2006/relationships/hyperlink" Target="https://drive.google.com/open?id=1evaXJVPNWfwSs1b7yCXBcDa11M80EymUn3AszM_bJv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ucs.org/gregory-kulacki/china-and-the-united-states-are-racing-towards-different-ends-in-ai/" TargetMode="External"/><Relationship Id="rId15" Type="http://schemas.openxmlformats.org/officeDocument/2006/relationships/hyperlink" Target="https://drive.google.com/open?id=1cVR9upDULOn0oVtf4TGPts45px83La5AFN946atkv7g" TargetMode="External"/><Relationship Id="rId14" Type="http://schemas.openxmlformats.org/officeDocument/2006/relationships/hyperlink" Target="https://ogletree.com/insights-resources/blog-posts/president-trump-signs-eo-to-stop-state-and-local-regulation-of-ai/" TargetMode="External"/><Relationship Id="rId16" Type="http://schemas.openxmlformats.org/officeDocument/2006/relationships/hyperlink" Target="https://drive.google.com/open?id=1ofGdc5E7rHCk_uEBAjVVJ2Wn4p2-tgX7FNlKLZfpKkw" TargetMode="External"/><Relationship Id="rId5" Type="http://schemas.openxmlformats.org/officeDocument/2006/relationships/styles" Target="styles.xml"/><Relationship Id="rId6" Type="http://schemas.openxmlformats.org/officeDocument/2006/relationships/hyperlink" Target="https://qwen.ai/blog?id=qwen3-omni-flash-20251201" TargetMode="External"/><Relationship Id="rId7" Type="http://schemas.openxmlformats.org/officeDocument/2006/relationships/hyperlink" Target="https://apidog.com/blog/best-qwen-models/" TargetMode="External"/><Relationship Id="rId8" Type="http://schemas.openxmlformats.org/officeDocument/2006/relationships/hyperlink" Target="https://www.seyfarth.com/news-insights/president-trump-signs-executive-order-preempting-state-ai-laws-and-centralizing-federal-oversigh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